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45516-2023 i Rättviks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