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51519-2023 i Rättvik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