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19-2023 i Rätt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