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890-2026 i Rätt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