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710-2022 i Rätt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