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dokument behandlar höga naturvärden i avverkningsanmälan A 38384-2024 i Rättviks kommun som inkom 2024-09-11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6771335, E 512633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