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Detta dokument behandlar höga naturvärden i avverkningsanmälan A 16116-2024 i Rättviks kommun som inkom 2024-04-24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6769862, E 506635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majviva (NT)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