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Detta dokument behandlar höga naturvärden i avverkningsanmälan A 34305-2024 i Rättviks kommun som inkom 2024-08-20 och omfattar 18,1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51654" cy="5688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5165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6763828, E 525757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