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128-2022 i Rättvik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