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klagomål behandlar höga naturvärden i avverkningsanmälan A 54173-2021 i Rättviks kommun som inkom 2021-10-01 och omfattar 1,7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6782782, E 522711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