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41007-2026 i Rättviks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