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58-2025 i Rätt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