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9 meter från samrådsanmälan S 1025-2023 i Rättviks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