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19-2026 i Rätt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