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849-2025 i Rättvik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