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89-2025 i Rättvik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