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14 meter från avverkningsanmälan A 23986-2026 i Rättviks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