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37572-2026 i Orsa kommun</w:t>
      </w:r>
    </w:p>
    <w:p>
      <w:r>
        <w:t>Detta klagomål behandlar höga naturvärden i avverkningsanmälan A 37572-2026 i Orsa kommun som inkom 2026-09-11 och omfattar 17,3 ha.</w:t>
      </w:r>
    </w:p>
    <w:p>
      <w:pPr>
        <w:pStyle w:val="Caption"/>
      </w:pPr>
      <w:r>
        <w:drawing>
          <wp:inline xmlns:a="http://schemas.openxmlformats.org/drawingml/2006/main" xmlns:pic="http://schemas.openxmlformats.org/drawingml/2006/picture">
            <wp:extent cx="5486400" cy="4456993"/>
            <wp:docPr id="1" name="Picture 1"/>
            <wp:cNvGraphicFramePr>
              <a:graphicFrameLocks noChangeAspect="1"/>
            </wp:cNvGraphicFramePr>
            <a:graphic>
              <a:graphicData uri="http://schemas.openxmlformats.org/drawingml/2006/picture">
                <pic:pic>
                  <pic:nvPicPr>
                    <pic:cNvPr id="0" name="A 37572-2026 karta.png"/>
                    <pic:cNvPicPr/>
                  </pic:nvPicPr>
                  <pic:blipFill>
                    <a:blip r:embed="rId16"/>
                    <a:stretch>
                      <a:fillRect/>
                    </a:stretch>
                  </pic:blipFill>
                  <pic:spPr>
                    <a:xfrm>
                      <a:off x="0" y="0"/>
                      <a:ext cx="5486400" cy="445699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6816134, E 486245 i SWEREF 99 TM.</w:t>
      </w:r>
    </w:p>
    <w:p>
      <w:r>
        <w:t>I och inom 19 meter från avverkningsanmälan finns fynd av 26 naturvårdsarter, varav 15 är rödlistade, 9 är fridlysta, 18 är typiska (T) och 6 är signalarter (S): garnlav (VU, T), knärot (VU, T, §8), blågrå svartspik (NT), dropptaggsvamp (NT, T), kolflarnlav (NT, T), lunglav (NT, T), mörk kolflarnlav (NT), skrovellav (NT, T), talltagel (NT, T), talltita (NT, §4), tretåig hackspett (NT, T, §4), vaddporing (NT), vedflamlav (NT), violettgrå tagellav (NT, T), vitgrynig nållav (NT), bronshjon (S, T), mindre märgborre (S, T), nästlav (S, T), plattlummer (S, T, §9), stuplav (S, T), thomsons trägnagare (S), bergfink (T, §4), gråsiska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3717932"/>
            <wp:docPr id="2" name="Picture 2"/>
            <wp:cNvGraphicFramePr>
              <a:graphicFrameLocks noChangeAspect="1"/>
            </wp:cNvGraphicFramePr>
            <a:graphic>
              <a:graphicData uri="http://schemas.openxmlformats.org/drawingml/2006/picture">
                <pic:pic>
                  <pic:nvPicPr>
                    <pic:cNvPr id="0" name="A 37572-2026 karta knärot.png"/>
                    <pic:cNvPicPr/>
                  </pic:nvPicPr>
                  <pic:blipFill>
                    <a:blip r:embed="rId17"/>
                    <a:stretch>
                      <a:fillRect/>
                    </a:stretch>
                  </pic:blipFill>
                  <pic:spPr>
                    <a:xfrm>
                      <a:off x="0" y="0"/>
                      <a:ext cx="5486400" cy="3717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6816134, E 486245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