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-2024 i Orsa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