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dokument behandlar höga naturvärden i avverkningsanmälan A 21747-2025 i Orsa kommun som inkom 2025-05-06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garnlav (VU, T), tretåig hackspett (NT, T, §4), violettgrå tagellav (NT, T) och mindre märgborre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6791784, E 476798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