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dokument behandlar höga naturvärden i avverkningsanmälan A 21919-2026 i Orsa kommun som inkom 2026-05-08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blågrå svartspik (NT), kolflarnlav (NT, T), mörk kolflarnlav (NT), tretåig hackspett (NT, T, §4), vedskivlav (NT, T) och bronshjon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6797053, E 471210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