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dokument behandlar höga naturvärden i avverkningsanmälan A 50728-2022 i Orsa kommun som inkom 2022-11-02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gräddporing (VU, T), skuggnål (VU), dropptaggsvamp (NT, T), kolflarnlav (NT, T), lunglav (NT, T), skrovellav (NT, T), tretåig hackspett (NT, T, §4), vedskivlav (NT, T), violettgrå tagellav (NT, T), bårdlav (S, T), stuplav (S, T), vågbandad barkbock (S)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