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Detta dokument behandlar höga naturvärden i avverkningsanmälan A 21919-2026 i Orsa kommun som inkom 2026-05-08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6797053, E 471210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garnlav (VU, T), blågrå svartspik (NT), kolflarnlav (NT, T), mörk kolflarnlav (NT), tretåig hackspett (NT, T, §4), vedskivlav (NT, T) och bronshjon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