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Detta dokument behandlar höga naturvärden i avverkningsanmälan A 31137-2025 i Orsa kommun som inkom 2025-06-24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6809213, E 466223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garnlav (VU, T), rynkskinn (NT, T), tretåig hackspett (NT, T, §4), violettgrå tagellav (NT, T), bronshjon (S, T), gytterlav (S, T), norrlandslav (S, T), spindelblomster (S, T, §8), vedticka (S, T), vågbandad barkbock (S),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