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Detta dokument behandlar höga naturvärden i avverkningsanmälan A 31161-2025 i Orsa kommun som inkom 2025-06-24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6809169, E 466240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garnlav (VU, T), tretåig hackspett (NT, T, §4), bronshjon (S, T), gytterlav (S, T), norrlandslav (S, T), spindelblomster (S, T, §8), vågbandad barkbock (S), spillkråka (T, §4),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