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55-2019 i Ors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