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Detta dokument behandlar höga naturvärden i avverkningsanmälan A 31161-2025 i Orsa kommun som inkom 2025-06-24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6809169, E 466240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tretåig hackspett (NT, T, §4), bronshjon (S, T), gytterlav (S, T), norrlandslav (S, T), spindelblomster (S, T, §8), vågbandad barkbock (S), spillkråka (T, §4),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