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7507-2025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rödvingetrast,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rödvingetrast,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