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21747-2025 i Orsa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