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9466-2023 i Orsa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