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dvärgbägarlav (NT), garnlav (NT), kolflarnlav (NT), mörk kolflarnlav (NT), rödvingetrast (NT, §4), spillkråka (NT, §4), tallticka (NT), talltita (NT, §4), tretåig hackspett (NT, §4), violettgrå tagellav (NT), dropptaggsvamp (S), mindre märgborre (S), nästlav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