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30017-2024 i Orsa kommun</w:t>
      </w:r>
    </w:p>
    <w:p>
      <w:r>
        <w:t>Denna tillsynsbegäran behandlar höga naturvärden i avverkningsanmälan A 30017-2024 i Orsa kommun som inkom 2024-07-15 och omfattar 17,7 ha.</w:t>
      </w:r>
    </w:p>
    <w:p>
      <w:pPr>
        <w:pStyle w:val="Caption"/>
      </w:pPr>
      <w:r>
        <w:drawing>
          <wp:inline xmlns:a="http://schemas.openxmlformats.org/drawingml/2006/main" xmlns:pic="http://schemas.openxmlformats.org/drawingml/2006/picture">
            <wp:extent cx="5486400" cy="4873485"/>
            <wp:docPr id="1" name="Picture 1"/>
            <wp:cNvGraphicFramePr>
              <a:graphicFrameLocks noChangeAspect="1"/>
            </wp:cNvGraphicFramePr>
            <a:graphic>
              <a:graphicData uri="http://schemas.openxmlformats.org/drawingml/2006/picture">
                <pic:pic>
                  <pic:nvPicPr>
                    <pic:cNvPr id="0" name="A 30017-2024 karta.png"/>
                    <pic:cNvPicPr/>
                  </pic:nvPicPr>
                  <pic:blipFill>
                    <a:blip r:embed="rId16"/>
                    <a:stretch>
                      <a:fillRect/>
                    </a:stretch>
                  </pic:blipFill>
                  <pic:spPr>
                    <a:xfrm>
                      <a:off x="0" y="0"/>
                      <a:ext cx="5486400" cy="487348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6826686, E 480428 i SWEREF 99 TM.</w:t>
      </w:r>
    </w:p>
    <w:p>
      <w:r>
        <w:t>I och inom 25 meter från avverkningsanmälan finns fynd av 31 naturvårdsarter, varav 26 är rödlistade, 5 är fridlysta, 19 är typiska (T) och 3 är signalarter (S): garnlav (VU, T), gräddporing (VU, T), gränsticka (VU, T), skrovlig taggsvamp (VU), smalfotad taggsvamp (VU), tajgataggsvamp (VU), blanksvart spiklav (NT), blå taggsvamp (NT, T), dropptaggsvamp (NT, T), dvärgbägarlav (NT, T), kolflarnlav (NT, T), lunglav (NT, T), motaggsvamp (NT, T), mörk kolflarnlav (NT), orange taggsvamp (NT, T), skarp dropptaggsvamp (NT), stjärntagging (NT, T), tallriska (NT), talltagel (NT, T), talltita (NT, §4), tretåig hackspett (NT, T, §4), vaddporing (NT), vedflamlav (NT), vedskivlav (NT, T), violettgrå tagellav (NT, T), vitgrynig nållav (NT), luddlav (S, T), plattlummer (S, T, §9), vågbandad barkbock (S), järpe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gränsticka (VU, T), blå taggsvamp (NT, T), dropptaggsvamp (NT, T), dvärgbägarlav (NT, T), kolflarnlav (NT, T), lunglav (NT, T), motaggsvamp (NT, T), orange taggsvamp (NT, T), stjärntagging (NT, T), talltagel (NT, T), tretåig hackspett (NT, T, §4), vedskivlav (NT, T), violettgrå tagellav (NT, T), luddlav (S, T), plattlummer (S, T, §9),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