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rotfingersvamp (VU), tallgråticka (VU), backstarr (NT), druvfingersvamp (NT), garnlav (NT), mjölsvärting (NT), motaggsvamp (NT), orange taggsvamp (NT), skrovlig taggsvamp (NT), spillkråka (NT, §4), svart taggsvamp (NT), talltaggsvamp (NT), vedskivlav (NT), dropptaggsvamp (S), mindre märgborre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