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ombmurkla (VU, §8), borsttagging (VU), gräddticka (VU), knärot (VU, §8), garnlav (NT), motaggsvamp (NT), orange taggsvamp (NT), skrovlig taggsvamp (NT), spillkråka (NT, §4), svartvit taggsvamp (NT), tallticka (NT), tretåig hackspett (NT, §4), utter (NT, §4a), vaddporing (NT), bronshjon (S), dropptaggsvamp (S), gullgröppa (S), mindre märgborre (S), plattlummer (S, §9), Ramaria neoformosa (S), tallfingersvamp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