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647-2022 i Orsa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