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39682-2025 i Orsa kommun</w:t>
      </w:r>
    </w:p>
    <w:p>
      <w:r>
        <w:t>Denna tillsynsbegäran behandlar höga naturvärden i avverkningsanmälan A 39682-2025 i Orsa kommun som inkom 2025-08-21 och omfattar 6,6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6779993, E 496289 i SWEREF 99 TM.</w:t>
      </w:r>
    </w:p>
    <w:p>
      <w:r>
        <w:t>I och inom 13 meter från avverkningsanmälan finns fynd av 8 naturvårdsarter, varav 5 är rödlistade, 2 är fridlysta, 6 är typiska (T) och 2 är signalarter (S): garnlav (VU, T), dropptaggsvamp (NT, T), tretåig hackspett (NT, T, §4), vaddporing (NT), vedskivlav (NT, T), jättesvampmal (S),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