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som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14 naturvårdsarter hittats: garnlav (VU, T), rotfingersvamp (VU), skrovlig taggsvamp (VU), tallgråticka (VU), backstarr (NT), dropptaggsvamp (NT, T), mjölsvärting (NT), motaggsvamp (NT, T), orange taggsvamp (NT, T), tallfingersvamp (NT), talltaggsvamp (NT), vedskivlav (NT, T), mindre märgborre (S, T)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