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21476-2026 i Orsa kommun</w:t>
      </w:r>
    </w:p>
    <w:p>
      <w:r>
        <w:t>Detta klagomål behandlar höga naturvärden i avverkningsanmälan A 21476-2026 i Orsa kommun som inkom 2026-05-06 och omfattar 12,4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21476-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6787224, E 474886 i SWEREF 99 TM.</w:t>
      </w:r>
    </w:p>
    <w:p>
      <w:r>
        <w:t>I och inom 25 meter från avverkningsanmälan finns fynd av 9 naturvårdsarter, varav 1 är rödlistad, 6 är fridlysta, 4 är typiska (T) och 3 är signalarter (S): talltita (NT, §4), källmossa (S), mörk husmossa (S, T), ögonpyrola (S, T), mattlummer (T, §9), spillkråka (T,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