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52668-2025 i Orsa kommun</w:t>
      </w:r>
    </w:p>
    <w:p>
      <w:r>
        <w:t>Detta dokument behandlar höga naturvärden i avverkningsanmälan A 52668-2025 i Orsa kommun. Denna avverkningsanmälan inkom 2025-10-25 19:04:11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grönhjon (NT), spillkråka (NT, §4), tallticka (NT), tretåig hackspett (NT, §4), violettgrå tagellav (NT), bronshjon (S) och korallblylav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2668-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6805455, E 493014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