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samrådsanmälan S 1344-2022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