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35278-2026 i Älvdalens kommun</w:t>
      </w:r>
    </w:p>
    <w:p>
      <w:r>
        <w:t>Denna tillsynsbegäran behandlar höga naturvärden i avverkningsanmälan A 35278-2026 i Älvdalens kommun som inkom 2026-08-27 och omfattar 56,8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3527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6842422, E 372258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