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raggbock (VU), garnlav (NT), kolflarnlav (NT), Leptoporus erubescens (NT), mörk kolflarnlav (NT), rosenticka (NT), spillkråka (NT, §4), tallticka (NT), vedskivlav (NT), vitplätt (NT), dropptaggsvamp (S), mindre märgborre (S), skuggblåslav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