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36032-2026 i Älvdalens kommun</w:t>
      </w:r>
    </w:p>
    <w:p>
      <w:r>
        <w:t>Denna tillsynsbegäran behandlar höga naturvärden i avverkningsanmälan A 36032-2026 i Älvdalens kommun som inkom 2026-09-02 och omfattar 34,1 ha.</w:t>
      </w:r>
    </w:p>
    <w:p>
      <w:pPr>
        <w:pStyle w:val="Caption"/>
      </w:pPr>
      <w:r>
        <w:drawing>
          <wp:inline xmlns:a="http://schemas.openxmlformats.org/drawingml/2006/main" xmlns:pic="http://schemas.openxmlformats.org/drawingml/2006/picture">
            <wp:extent cx="5486400" cy="4434840"/>
            <wp:docPr id="1" name="Picture 1"/>
            <wp:cNvGraphicFramePr>
              <a:graphicFrameLocks noChangeAspect="1"/>
            </wp:cNvGraphicFramePr>
            <a:graphic>
              <a:graphicData uri="http://schemas.openxmlformats.org/drawingml/2006/picture">
                <pic:pic>
                  <pic:nvPicPr>
                    <pic:cNvPr id="0" name="A 36032-2026 karta.png"/>
                    <pic:cNvPicPr/>
                  </pic:nvPicPr>
                  <pic:blipFill>
                    <a:blip r:embed="rId16"/>
                    <a:stretch>
                      <a:fillRect/>
                    </a:stretch>
                  </pic:blipFill>
                  <pic:spPr>
                    <a:xfrm>
                      <a:off x="0" y="0"/>
                      <a:ext cx="5486400" cy="443484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6850009, E 373205 i SWEREF 99 TM.</w:t>
      </w:r>
    </w:p>
    <w:p>
      <w:r>
        <w:t>I och inom 13 meter från avverkningsanmälan finns fynd av 11 naturvårdsarter, varav 9 är rödlistade, 2 är fridlysta, 9 är typiska (T) och 2 är signalarter (S): blå taggsvamp (NT, T), dropptaggsvamp (NT, T), kolflarnlav (NT, T), motaggsvamp (NT, T), mörk kolflarnlav (NT), orange taggsvamp (NT, T), skarp dropptaggsvamp (NT), skrovellav (NT, T), tretåig hackspett (NT, T, §4), plattlummer (S, T, §9)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taggsvamp (NT, T), dropptaggsvamp (NT, T), kolflarnlav (NT, T), motaggsvamp (NT, T), orange taggsvamp (NT, T), skrovellav (NT, T), tretåig hackspett (NT, T, §4), plattlummer (S, T, §9) och tibast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