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41909-2022 i Älvdalens kommun</w:t>
      </w:r>
    </w:p>
    <w:p>
      <w:r>
        <w:t>Denna tillsynsbegäran behandlar höga naturvärden i avverkningsanmälan A 41909-2022 i Älvdalens kommun som inkom 2022-09-26 och omfattar 3,5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41909-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6873920, E 369620 i SWEREF 99 TM.</w:t>
      </w:r>
    </w:p>
    <w:p>
      <w:r>
        <w:t>I avverkningsanmälan finns fynd av 3 naturvårdsarter, varav 3 är rödlistade och 1 är fridlyst: tajgataggsvamp (VU), blanksvart spiklav (NT)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