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202-2024 i Älvdalens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