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klagomål behandlar höga naturvärden i avverkningsanmälan A 9783-2024 i Älvdalens kommun som inkom 2024-03-11 och omfattar 7,0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6823464, E 426832 i SWEREF 99 TM.</w:t>
      </w:r>
    </w:p>
    <w:p>
      <w:r>
        <w:t>I och inom 22 meter från avverkningsanmälan finns fynd av 9 naturvårdsarter, varav 7 är rödlistade, 5 är typiska (T) och 2 är signalarter (S): blanksvart spiklav (NT), blågrå svartspik (NT), dropptaggsvamp (NT, T), kolflarnlav (NT, T), mörk kolflarnlav (NT), vedflamlav (NT), vedskivlav (NT,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