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dvärgbägarlav (NT), garnlav (NT), kolflarnlav (NT), mörk kolflarnlav (NT), spillkråka (NT, §4), tallticka (NT), tretåig hackspett (NT, §4), vedflamlav (NT), vedskivlav (NT), vitgrynig nållav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