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31145-2024 i Älvdalens kommun</w:t>
      </w:r>
    </w:p>
    <w:p>
      <w:r>
        <w:t>Detta klagomål behandlar höga naturvärden i avverkningsanmälan A 31145-2024 i Älvdalens kommun som inkom 2024-07-29 och omfattar 1,2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31145-2024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6807230, E 453964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