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gräddticka (VU), knärot (VU, §8), liten sotlav (VU), ulltickeporing (VU), doftskinn (NT), gammelgransskål (NT), garnlav (NT), granticka (NT), gränsticka (NT), hornvaxskinn (NT), järpe (NT, §4), knottrig blåslav (NT), kortskaftad ärgspik (NT), spillkråka (NT, §4), talltita (NT, §4), ullticka (NT), vedflamlav (NT), vedskivlav (NT), violettgrå tagellav (NT), bronshjon (S), bårdlav (S), mindre märgborre (S), skuggblåslav (S), spindelblomster (S, §8), thomsons trägnagare (S), vedticka (S), tjäder (§4), fläcknycklar (§8)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