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knärot (VU, §8), blågrå svartspik (NT), dvärgbägarlav (NT), garnlav (NT), kolflarnlav (NT), kådvaxskinn (NT), mörk kolflarnlav (NT), skogshare (NT), spillkråka (NT, §4), stjärntagging (NT), svartvit flugsnappare (NT, §4), talltita (NT, §4), tretåig hackspett (NT, §4), varglav (NT, §8), vedflamlav (NT), vedskivlav (NT), vedtrappmossa (NT), vitgrynig nållav (NT), dropptaggsvamp (S), mindre märgborre (S), plattlummer (S, §9), spindelblomster (S, §8), stuplav (S), ögonpyrola (S), gråspett (§4), kungsfågel (§4),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varglav (NT, §8), plattlummer (S, §9), spindelblomster (S, §8), gråspett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